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91" w:rsidRPr="00BD6691" w:rsidRDefault="00B57F97" w:rsidP="00BD6691">
      <w:pPr>
        <w:snapToGrid w:val="0"/>
        <w:spacing w:line="240" w:lineRule="atLeast"/>
        <w:jc w:val="center"/>
        <w:rPr>
          <w:rFonts w:ascii="宋体" w:eastAsia="宋体" w:hAnsi="宋体"/>
          <w:b/>
          <w:sz w:val="24"/>
          <w:szCs w:val="24"/>
        </w:rPr>
      </w:pPr>
      <w:r w:rsidRPr="00BD6691">
        <w:rPr>
          <w:rFonts w:ascii="宋体" w:eastAsia="宋体" w:hAnsi="宋体" w:hint="eastAsia"/>
          <w:b/>
          <w:sz w:val="24"/>
          <w:szCs w:val="24"/>
        </w:rPr>
        <w:t> </w:t>
      </w:r>
      <w:r w:rsidR="00EE6F87">
        <w:rPr>
          <w:rFonts w:ascii="宋体" w:eastAsia="宋体" w:hAnsi="宋体" w:hint="eastAsia"/>
          <w:b/>
          <w:sz w:val="24"/>
          <w:szCs w:val="24"/>
        </w:rPr>
        <w:t>#2卸船机400V</w:t>
      </w:r>
      <w:r w:rsidR="00BD6691" w:rsidRPr="00BD6691">
        <w:rPr>
          <w:rFonts w:ascii="宋体" w:eastAsia="宋体" w:hAnsi="宋体" w:hint="eastAsia"/>
          <w:b/>
          <w:sz w:val="24"/>
          <w:szCs w:val="24"/>
        </w:rPr>
        <w:t>电机保养内容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一、电动机规格：</w:t>
      </w:r>
    </w:p>
    <w:tbl>
      <w:tblPr>
        <w:tblW w:w="7418" w:type="dxa"/>
        <w:jc w:val="center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9"/>
        <w:gridCol w:w="1607"/>
        <w:gridCol w:w="2010"/>
        <w:gridCol w:w="1250"/>
        <w:gridCol w:w="992"/>
      </w:tblGrid>
      <w:tr w:rsidR="00115E26" w:rsidRPr="00EA2247" w:rsidTr="00686C60">
        <w:trPr>
          <w:trHeight w:val="32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电动机名称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26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电动机类型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686C60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功率</w:t>
            </w:r>
            <w:r w:rsidR="00686C60">
              <w:rPr>
                <w:rFonts w:hAnsi="宋体" w:hint="eastAsia"/>
                <w:sz w:val="24"/>
                <w:szCs w:val="24"/>
              </w:rPr>
              <w:t>（KW）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数  量</w:t>
            </w:r>
          </w:p>
        </w:tc>
      </w:tr>
      <w:tr w:rsidR="00115E26" w:rsidRPr="00EA2247" w:rsidTr="00686C60">
        <w:trPr>
          <w:trHeight w:val="24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主扬电机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26" w:rsidRPr="00EE6F87" w:rsidRDefault="00686C60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直流电动机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 w:rsidRPr="00EE6F87">
              <w:rPr>
                <w:rFonts w:hAnsi="宋体"/>
                <w:sz w:val="24"/>
                <w:szCs w:val="24"/>
              </w:rPr>
              <w:t>ZFQZ-225-11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686C60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</w:p>
        </w:tc>
      </w:tr>
      <w:tr w:rsidR="00115E26" w:rsidRPr="00EA2247" w:rsidTr="00686C60">
        <w:trPr>
          <w:trHeight w:val="30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付杨电机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26" w:rsidRPr="00EE6F87" w:rsidRDefault="00686C60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直流电动机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 w:rsidRPr="00EE6F87">
              <w:rPr>
                <w:rFonts w:hAnsi="宋体"/>
                <w:sz w:val="24"/>
                <w:szCs w:val="24"/>
              </w:rPr>
              <w:t>ZFQZ-225-11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686C60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</w:p>
        </w:tc>
      </w:tr>
      <w:tr w:rsidR="00115E26" w:rsidRPr="00EA2247" w:rsidTr="00686C60">
        <w:trPr>
          <w:trHeight w:val="291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大车电机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26" w:rsidRPr="00EA2247" w:rsidRDefault="00686C60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交流电动机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E26" w:rsidRPr="00EA2247" w:rsidRDefault="00B3095C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 w:rsidRPr="00B3095C">
              <w:rPr>
                <w:rFonts w:hAnsi="宋体"/>
                <w:sz w:val="24"/>
                <w:szCs w:val="24"/>
              </w:rPr>
              <w:t>YZP132M-4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26" w:rsidRPr="00EA2247" w:rsidRDefault="000C44E0" w:rsidP="00686C60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7.5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686C60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</w:t>
            </w:r>
          </w:p>
        </w:tc>
      </w:tr>
      <w:tr w:rsidR="00115E26" w:rsidRPr="00EA2247" w:rsidTr="00686C60">
        <w:trPr>
          <w:trHeight w:val="296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115E26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小车电机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E26" w:rsidRPr="00EE6F87" w:rsidRDefault="00686C60" w:rsidP="00D42F7D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直流电动机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5E26" w:rsidRPr="00EA2247" w:rsidRDefault="00115E26" w:rsidP="00D42F7D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 w:rsidRPr="00EE6F87">
              <w:rPr>
                <w:rFonts w:hAnsi="宋体"/>
                <w:sz w:val="24"/>
                <w:szCs w:val="24"/>
              </w:rPr>
              <w:t>Z4-132-3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E26" w:rsidRPr="00EA2247" w:rsidRDefault="00115E26" w:rsidP="00686C60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5E26" w:rsidRPr="00EA2247" w:rsidRDefault="00686C60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</w:p>
        </w:tc>
      </w:tr>
      <w:tr w:rsidR="00250BB2" w:rsidRPr="00EA2247" w:rsidTr="00114206">
        <w:trPr>
          <w:trHeight w:val="271"/>
          <w:jc w:val="center"/>
        </w:trPr>
        <w:tc>
          <w:tcPr>
            <w:tcW w:w="7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BB2" w:rsidRPr="00EA2247" w:rsidRDefault="00250BB2" w:rsidP="00E21F8C">
            <w:pPr>
              <w:pStyle w:val="a5"/>
              <w:snapToGrid w:val="0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注：小车电机</w:t>
            </w:r>
            <w:r w:rsidR="000C44E0">
              <w:rPr>
                <w:rFonts w:hAnsi="宋体" w:hint="eastAsia"/>
                <w:sz w:val="24"/>
                <w:szCs w:val="24"/>
              </w:rPr>
              <w:t>励磁线圈接地故障</w:t>
            </w:r>
          </w:p>
        </w:tc>
      </w:tr>
    </w:tbl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二、</w:t>
      </w:r>
      <w:r w:rsidR="00686C60">
        <w:rPr>
          <w:rFonts w:ascii="宋体" w:hAnsi="宋体" w:hint="eastAsia"/>
          <w:sz w:val="24"/>
        </w:rPr>
        <w:t>直流电动机</w:t>
      </w:r>
      <w:r w:rsidRPr="00EA2247">
        <w:rPr>
          <w:rFonts w:ascii="宋体" w:hAnsi="宋体" w:hint="eastAsia"/>
          <w:sz w:val="24"/>
        </w:rPr>
        <w:t>定子检修、保养：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1、检测电机原始电性能；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2、电机解体；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3、定子全面清理；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4、检查定子槽楔如有松动脱落需更换、紧固；</w:t>
      </w:r>
    </w:p>
    <w:p w:rsidR="00BD6691" w:rsidRPr="00EA2247" w:rsidRDefault="00BD6691" w:rsidP="00BD6691">
      <w:pPr>
        <w:snapToGrid w:val="0"/>
        <w:spacing w:line="240" w:lineRule="atLeast"/>
        <w:ind w:left="360" w:hangingChars="150" w:hanging="360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5、检查定子线圈端部，若有松动，应拆除原绑扎，重新绑扎固定；定子线圈引出线检查</w:t>
      </w:r>
      <w:r>
        <w:rPr>
          <w:rFonts w:ascii="宋体" w:hAnsi="宋体" w:hint="eastAsia"/>
          <w:sz w:val="24"/>
        </w:rPr>
        <w:t>，若有龟裂或其他损伤应更换</w:t>
      </w:r>
      <w:r w:rsidRPr="00EA2247">
        <w:rPr>
          <w:rFonts w:ascii="宋体" w:hAnsi="宋体" w:hint="eastAsia"/>
          <w:sz w:val="24"/>
        </w:rPr>
        <w:t>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6、采用真空压力浸漆无溶剂绝缘漆（F级绝缘）；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7、定子铁心和线圈端部喷绝缘漆；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8、定子线圈三相直流电阻、对地绝缘、吸收比、直流泄漏。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三、</w:t>
      </w:r>
      <w:r w:rsidR="00686C60">
        <w:rPr>
          <w:rFonts w:ascii="宋体" w:hAnsi="宋体" w:hint="eastAsia"/>
          <w:sz w:val="24"/>
        </w:rPr>
        <w:t>直流电动机</w:t>
      </w:r>
      <w:r w:rsidRPr="00EA2247">
        <w:rPr>
          <w:rFonts w:ascii="宋体" w:hAnsi="宋体" w:hint="eastAsia"/>
          <w:sz w:val="24"/>
        </w:rPr>
        <w:t>转子检修、保养：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1、转子同心度</w:t>
      </w:r>
      <w:r>
        <w:rPr>
          <w:rFonts w:ascii="宋体" w:hAnsi="宋体" w:hint="eastAsia"/>
          <w:sz w:val="24"/>
        </w:rPr>
        <w:t>、弯曲度</w:t>
      </w:r>
      <w:r w:rsidRPr="00EA2247">
        <w:rPr>
          <w:rFonts w:ascii="宋体" w:hAnsi="宋体" w:hint="eastAsia"/>
          <w:sz w:val="24"/>
        </w:rPr>
        <w:t>检查校验、动平衡校正（全速动平衡试验）；</w:t>
      </w:r>
    </w:p>
    <w:p w:rsidR="00BD6691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2、清洗转子，清除转子中油污，去湿烘焙；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3、轴颈光洁度检查，去除毛刺，检测合格；</w:t>
      </w:r>
    </w:p>
    <w:p w:rsidR="00BD6691" w:rsidRPr="00C75645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C75645">
        <w:rPr>
          <w:rFonts w:ascii="宋体" w:hAnsi="宋体" w:hint="eastAsia"/>
          <w:sz w:val="24"/>
        </w:rPr>
        <w:t>3、检查各机械部位是否良好（电动机端盖内径、轴承档外径及新轴承内外径需提供测量数据）；</w:t>
      </w:r>
    </w:p>
    <w:p w:rsidR="00BD6691" w:rsidRDefault="00BD6691" w:rsidP="00BD6691">
      <w:pPr>
        <w:snapToGrid w:val="0"/>
        <w:spacing w:line="240" w:lineRule="atLeast"/>
        <w:ind w:left="240" w:hangingChars="100" w:hanging="240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4、</w:t>
      </w:r>
      <w:r>
        <w:rPr>
          <w:rFonts w:ascii="宋体" w:hAnsi="宋体" w:hint="eastAsia"/>
          <w:sz w:val="24"/>
        </w:rPr>
        <w:t>前后</w:t>
      </w:r>
      <w:r w:rsidRPr="00EA2247">
        <w:rPr>
          <w:rFonts w:ascii="宋体" w:hAnsi="宋体" w:hint="eastAsia"/>
          <w:sz w:val="24"/>
        </w:rPr>
        <w:t>轴承更换；</w:t>
      </w:r>
    </w:p>
    <w:p w:rsidR="00DD3C28" w:rsidRDefault="00BD6691" w:rsidP="00BD6691">
      <w:pPr>
        <w:snapToGrid w:val="0"/>
        <w:spacing w:line="2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EA2247">
        <w:rPr>
          <w:rFonts w:ascii="宋体" w:hAnsi="宋体" w:hint="eastAsia"/>
          <w:sz w:val="24"/>
        </w:rPr>
        <w:t>转子的导电、导磁部份喷绝缘漆，转子支架及轴非配合面刷防锈漆</w:t>
      </w:r>
      <w:r w:rsidR="00DD3C28">
        <w:rPr>
          <w:rFonts w:ascii="宋体" w:hAnsi="宋体" w:hint="eastAsia"/>
          <w:sz w:val="24"/>
        </w:rPr>
        <w:t>；</w:t>
      </w:r>
    </w:p>
    <w:p w:rsidR="00DD3C28" w:rsidRDefault="00DD3C28" w:rsidP="00BD6691">
      <w:pPr>
        <w:snapToGrid w:val="0"/>
        <w:spacing w:line="2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="00F903F4">
        <w:rPr>
          <w:rFonts w:ascii="宋体" w:hAnsi="宋体" w:hint="eastAsia"/>
          <w:sz w:val="24"/>
        </w:rPr>
        <w:t>更换转子引出线；</w:t>
      </w:r>
    </w:p>
    <w:p w:rsidR="00F903F4" w:rsidRDefault="00F903F4" w:rsidP="00BD6691">
      <w:pPr>
        <w:snapToGrid w:val="0"/>
        <w:spacing w:line="2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7、检查整流子表面应光滑，高低不平度、圆锥度及偏心度应检查，</w:t>
      </w:r>
      <w:r w:rsidR="00D00972">
        <w:rPr>
          <w:rFonts w:ascii="宋体" w:hAnsi="宋体" w:hint="eastAsia"/>
          <w:sz w:val="24"/>
        </w:rPr>
        <w:t>必要时车削处理；</w:t>
      </w:r>
    </w:p>
    <w:p w:rsidR="00BD6691" w:rsidRPr="00EA2247" w:rsidRDefault="00DD3C28" w:rsidP="00BD6691">
      <w:pPr>
        <w:snapToGrid w:val="0"/>
        <w:spacing w:line="2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7、检查</w:t>
      </w:r>
      <w:r w:rsidR="00D00972">
        <w:rPr>
          <w:rFonts w:ascii="宋体" w:hAnsi="宋体" w:hint="eastAsia"/>
          <w:sz w:val="24"/>
        </w:rPr>
        <w:t>刷架、刷握，</w:t>
      </w:r>
      <w:r w:rsidR="00686C60">
        <w:rPr>
          <w:rFonts w:ascii="宋体" w:hAnsi="宋体" w:hint="eastAsia"/>
          <w:sz w:val="24"/>
        </w:rPr>
        <w:t>更换电刷，调整电刷装置</w:t>
      </w:r>
      <w:r w:rsidR="000C44E0">
        <w:rPr>
          <w:rFonts w:ascii="宋体" w:hAnsi="宋体" w:hint="eastAsia"/>
          <w:sz w:val="24"/>
        </w:rPr>
        <w:t>。</w:t>
      </w:r>
    </w:p>
    <w:p w:rsidR="00BD6691" w:rsidRPr="00EA2247" w:rsidRDefault="00BD6691" w:rsidP="00BD6691">
      <w:pPr>
        <w:snapToGrid w:val="0"/>
        <w:spacing w:line="240" w:lineRule="atLeast"/>
        <w:ind w:left="480" w:hangingChars="200" w:hanging="480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四、电机总装</w:t>
      </w:r>
      <w:r w:rsidR="00DD3C28">
        <w:rPr>
          <w:rFonts w:ascii="宋体" w:hAnsi="宋体" w:hint="eastAsia"/>
          <w:sz w:val="24"/>
        </w:rPr>
        <w:t>试运</w:t>
      </w:r>
      <w:r w:rsidRPr="00EA2247">
        <w:rPr>
          <w:rFonts w:ascii="宋体" w:hAnsi="宋体" w:hint="eastAsia"/>
          <w:sz w:val="24"/>
        </w:rPr>
        <w:t>：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1、对电机各部件及配件作全面检查，总装；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2、电机功率、空载、温升、振幅测试；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六、电机本体、散热片等清理，</w:t>
      </w:r>
      <w:r w:rsidRPr="00EA2247">
        <w:rPr>
          <w:rFonts w:ascii="宋体" w:hAnsi="宋体" w:hint="eastAsia"/>
          <w:sz w:val="24"/>
        </w:rPr>
        <w:t>按原色喷复盖漆；</w:t>
      </w:r>
    </w:p>
    <w:p w:rsidR="00BD6691" w:rsidRPr="00115E26" w:rsidRDefault="00BD6691" w:rsidP="00BD6691">
      <w:pPr>
        <w:snapToGrid w:val="0"/>
        <w:spacing w:line="240" w:lineRule="atLeast"/>
        <w:rPr>
          <w:rFonts w:ascii="宋体" w:hAnsi="宋体"/>
          <w:b/>
          <w:color w:val="FF0000"/>
          <w:sz w:val="24"/>
        </w:rPr>
      </w:pPr>
      <w:r w:rsidRPr="00115E26">
        <w:rPr>
          <w:rFonts w:ascii="宋体" w:hAnsi="宋体" w:hint="eastAsia"/>
          <w:b/>
          <w:color w:val="FF0000"/>
          <w:sz w:val="24"/>
        </w:rPr>
        <w:t>七、交付出厂整机</w:t>
      </w:r>
      <w:r w:rsidR="00115E26" w:rsidRPr="00115E26">
        <w:rPr>
          <w:rFonts w:ascii="宋体" w:hAnsi="宋体" w:hint="eastAsia"/>
          <w:b/>
          <w:color w:val="FF0000"/>
          <w:sz w:val="24"/>
        </w:rPr>
        <w:t>检修及</w:t>
      </w:r>
      <w:r w:rsidRPr="00115E26">
        <w:rPr>
          <w:rFonts w:ascii="宋体" w:hAnsi="宋体" w:hint="eastAsia"/>
          <w:b/>
          <w:color w:val="FF0000"/>
          <w:sz w:val="24"/>
        </w:rPr>
        <w:t>试验合格报告；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八、保质周期一年；</w:t>
      </w:r>
    </w:p>
    <w:p w:rsidR="00BD6691" w:rsidRPr="00EA2247" w:rsidRDefault="00BD6691" w:rsidP="00BD6691">
      <w:pPr>
        <w:snapToGrid w:val="0"/>
        <w:spacing w:line="240" w:lineRule="atLeast"/>
        <w:rPr>
          <w:rFonts w:ascii="宋体" w:hAnsi="宋体"/>
          <w:sz w:val="24"/>
        </w:rPr>
      </w:pPr>
      <w:r w:rsidRPr="00EA2247">
        <w:rPr>
          <w:rFonts w:ascii="宋体" w:hAnsi="宋体" w:hint="eastAsia"/>
          <w:sz w:val="24"/>
        </w:rPr>
        <w:t>九、其余检查出问题协商解决。</w:t>
      </w:r>
    </w:p>
    <w:sectPr w:rsidR="00BD6691" w:rsidRPr="00EA2247" w:rsidSect="00B9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34B" w:rsidRDefault="000D034B" w:rsidP="00B57F97">
      <w:r>
        <w:separator/>
      </w:r>
    </w:p>
  </w:endnote>
  <w:endnote w:type="continuationSeparator" w:id="1">
    <w:p w:rsidR="000D034B" w:rsidRDefault="000D034B" w:rsidP="00B5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34B" w:rsidRDefault="000D034B" w:rsidP="00B57F97">
      <w:r>
        <w:separator/>
      </w:r>
    </w:p>
  </w:footnote>
  <w:footnote w:type="continuationSeparator" w:id="1">
    <w:p w:rsidR="000D034B" w:rsidRDefault="000D034B" w:rsidP="00B57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F97"/>
    <w:rsid w:val="000C44E0"/>
    <w:rsid w:val="000D034B"/>
    <w:rsid w:val="00115E26"/>
    <w:rsid w:val="001C65C7"/>
    <w:rsid w:val="002231C2"/>
    <w:rsid w:val="00250BB2"/>
    <w:rsid w:val="003B7D32"/>
    <w:rsid w:val="006869A2"/>
    <w:rsid w:val="00686C60"/>
    <w:rsid w:val="007C56DF"/>
    <w:rsid w:val="0087703C"/>
    <w:rsid w:val="008E0CD3"/>
    <w:rsid w:val="009D0B15"/>
    <w:rsid w:val="00A06943"/>
    <w:rsid w:val="00A821AA"/>
    <w:rsid w:val="00B3095C"/>
    <w:rsid w:val="00B57F97"/>
    <w:rsid w:val="00B9273A"/>
    <w:rsid w:val="00BC1B5A"/>
    <w:rsid w:val="00BD6691"/>
    <w:rsid w:val="00C94172"/>
    <w:rsid w:val="00D00972"/>
    <w:rsid w:val="00D42F7D"/>
    <w:rsid w:val="00DD3C28"/>
    <w:rsid w:val="00E7585D"/>
    <w:rsid w:val="00EB12C8"/>
    <w:rsid w:val="00EE6F87"/>
    <w:rsid w:val="00F903F4"/>
    <w:rsid w:val="00FE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F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F97"/>
    <w:rPr>
      <w:sz w:val="18"/>
      <w:szCs w:val="18"/>
    </w:rPr>
  </w:style>
  <w:style w:type="paragraph" w:styleId="a5">
    <w:name w:val="Plain Text"/>
    <w:basedOn w:val="a"/>
    <w:link w:val="Char1"/>
    <w:unhideWhenUsed/>
    <w:rsid w:val="00BD669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D669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7</cp:revision>
  <dcterms:created xsi:type="dcterms:W3CDTF">2023-10-10T23:30:00Z</dcterms:created>
  <dcterms:modified xsi:type="dcterms:W3CDTF">2023-10-11T23:56:00Z</dcterms:modified>
</cp:coreProperties>
</file>